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558BA85" w:rsidR="007267AA" w:rsidRPr="00CA39C0" w:rsidRDefault="002440DA" w:rsidP="007267AA">
      <w:pPr>
        <w:pStyle w:val="1AnS-Unternehmen"/>
        <w:rPr>
          <w:rFonts w:ascii="Calibri" w:hAnsi="Calibri" w:cs="Calibri"/>
        </w:rPr>
      </w:pPr>
      <w:r>
        <w:rPr>
          <w:rFonts w:ascii="Calibri" w:hAnsi="Calibri" w:cs="Calibri"/>
        </w:rPr>
        <w:t>Muster</w:t>
      </w:r>
      <w:r w:rsidR="00433025">
        <w:rPr>
          <w:rFonts w:ascii="Calibri" w:hAnsi="Calibri" w:cs="Calibri"/>
        </w:rPr>
        <w:t xml:space="preserve">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52A11C78"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672394">
        <w:rPr>
          <w:rFonts w:ascii="Calibri" w:hAnsi="Calibri" w:cs="Calibri"/>
          <w:noProof/>
        </w:rPr>
        <w:t>16.11.2018</w:t>
      </w:r>
      <w:r w:rsidRPr="00CA39C0">
        <w:rPr>
          <w:rFonts w:ascii="Calibri" w:hAnsi="Calibri" w:cs="Calibri"/>
          <w:noProof/>
        </w:rPr>
        <w:fldChar w:fldCharType="end"/>
      </w:r>
    </w:p>
    <w:p w14:paraId="0314B00F" w14:textId="1A25DC2C"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4D2C5A">
        <w:t>Industriekaufmann</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78CC5301" w14:textId="77777777" w:rsidR="004D2C5A" w:rsidRDefault="004D2C5A" w:rsidP="00947BA1">
      <w:pPr>
        <w:pStyle w:val="0Textmit6ptAbstanddanach"/>
        <w:spacing w:before="360"/>
      </w:pPr>
      <w:r>
        <w:t xml:space="preserve">wie ich aus Ihrer Annonce im Portal der Arbeitsagentur entnehmen konnte, sind Sie ab August 2018 auf der Suche nach einem Auszubildenden als Industriekaufmann/- frau. Gerne möchte ich mich mit diesem Schreiben auf diese Stelle bewerben. </w:t>
      </w:r>
    </w:p>
    <w:p w14:paraId="114059E0" w14:textId="77777777" w:rsidR="004D2C5A" w:rsidRDefault="004D2C5A" w:rsidP="00947BA1">
      <w:pPr>
        <w:pStyle w:val="0Textmit6ptAbstanddanach"/>
        <w:spacing w:before="360"/>
      </w:pPr>
      <w:r>
        <w:t xml:space="preserve">Zurzeit besuche ich die 13. Klasse des Wirtschaftsgymnasiums Münster und werde voraussichtlich im Juni 2018 die Allgemeine Hochschulreife erlangen. Während eines vierwöchigen Schulpraktikums bei der Firma xxx im September 2016 konnte ich bereits erste Erfahrungen als Industriekaufmann sammeln. Zu meinen Aufgaben gehörten unter anderem die Betreuung der Kunden, das Vergleichen der Angebote und die Annahme der Waren. Dabei haben mir besonders die Abwechslung und die Vielseitigkeit der Tätigkeiten gefallen. Meine Stärken wie Kommunikationsfähigkeit und Flexibilität kamen in diesem Praktikum besonders zum Tragen. </w:t>
      </w:r>
    </w:p>
    <w:p w14:paraId="360A11F2" w14:textId="271950E0" w:rsidR="004D2C5A" w:rsidRDefault="004D2C5A" w:rsidP="00947BA1">
      <w:pPr>
        <w:pStyle w:val="0Textmit6ptAbstanddanach"/>
        <w:spacing w:before="360"/>
      </w:pPr>
      <w:r>
        <w:t>Ich bin sehr motiviert und möchte Sie gerne in einem Gespräch persönlich von meinen Stärken überzeugen. Für Rückfragen stehe ich Ihnen gerne zur Verfügung. Über eine positive Rückmeldung freue ich mich sehr.</w:t>
      </w:r>
    </w:p>
    <w:p w14:paraId="30A0ABDD" w14:textId="6390689C"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5B0E6B42" w14:textId="77777777" w:rsidR="00672394" w:rsidRPr="0020249A" w:rsidRDefault="00672394" w:rsidP="00672394">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5335BA90" w14:textId="77777777" w:rsidR="00672394" w:rsidRDefault="00672394" w:rsidP="00672394">
      <w:pPr>
        <w:tabs>
          <w:tab w:val="clear" w:pos="1134"/>
        </w:tabs>
      </w:pPr>
    </w:p>
    <w:p w14:paraId="4F42FC41" w14:textId="77777777" w:rsidR="00672394" w:rsidRDefault="00672394" w:rsidP="00672394">
      <w:r>
        <w:rPr>
          <w:noProof/>
        </w:rPr>
        <w:drawing>
          <wp:inline distT="0" distB="0" distL="0" distR="0" wp14:anchorId="033F69D2" wp14:editId="352A1C6A">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57D43090" w14:textId="77777777" w:rsidR="00672394" w:rsidRDefault="00672394" w:rsidP="00672394"/>
    <w:bookmarkStart w:id="1" w:name="_GoBack"/>
    <w:bookmarkEnd w:id="1"/>
    <w:p w14:paraId="0257F42F" w14:textId="14867CCE" w:rsidR="00672394" w:rsidRPr="00CA39C0" w:rsidRDefault="00672394" w:rsidP="00672394">
      <w:pPr>
        <w:pStyle w:val="0Textmit6ptAbstanddanach"/>
        <w:jc w:val="center"/>
        <w:rPr>
          <w:rFonts w:ascii="Calibri" w:hAnsi="Calibri" w:cs="Calibri"/>
        </w:rPr>
      </w:pPr>
      <w:r>
        <w:rPr>
          <w:rFonts w:ascii="Calibri" w:hAnsi="Calibri" w:cs="Calibri"/>
        </w:rPr>
        <w:fldChar w:fldCharType="begin"/>
      </w:r>
      <w:r>
        <w:rPr>
          <w:rFonts w:ascii="Calibri" w:hAnsi="Calibri" w:cs="Calibri"/>
        </w:rPr>
        <w:instrText>HYPERLINK "https://www.die-bewerbungsschreiber.de/?utm_source=BM&amp;utm_medium=offlinereferral&amp;utm_campaign=bewerbungsmuster&amp;utm_content=industriekaufmann"</w:instrText>
      </w:r>
      <w:r>
        <w:rPr>
          <w:rFonts w:ascii="Calibri" w:hAnsi="Calibri" w:cs="Calibri"/>
        </w:rPr>
      </w:r>
      <w:r>
        <w:rPr>
          <w:rFonts w:ascii="Calibri" w:hAnsi="Calibri" w:cs="Calibri"/>
        </w:rPr>
        <w:fldChar w:fldCharType="separate"/>
      </w:r>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r>
        <w:rPr>
          <w:rFonts w:ascii="Calibri" w:hAnsi="Calibri" w:cs="Calibri"/>
        </w:rPr>
        <w:fldChar w:fldCharType="end"/>
      </w:r>
      <w:bookmarkEnd w:id="0"/>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2"/>
      <w:footerReference w:type="default" r:id="rId13"/>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420E75" w14:textId="77777777" w:rsidR="00444D21" w:rsidRDefault="00444D21" w:rsidP="00B31801">
      <w:r>
        <w:separator/>
      </w:r>
    </w:p>
  </w:endnote>
  <w:endnote w:type="continuationSeparator" w:id="0">
    <w:p w14:paraId="7BD94BFC" w14:textId="77777777" w:rsidR="00444D21" w:rsidRDefault="00444D21"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82571"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849273" w14:textId="77777777" w:rsidR="00444D21" w:rsidRDefault="00444D21" w:rsidP="00B31801">
      <w:r>
        <w:separator/>
      </w:r>
    </w:p>
  </w:footnote>
  <w:footnote w:type="continuationSeparator" w:id="0">
    <w:p w14:paraId="18E6520E" w14:textId="77777777" w:rsidR="00444D21" w:rsidRDefault="00444D21"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3C3CF9" w14:textId="77777777" w:rsidR="00693AB8" w:rsidRPr="00693AB8" w:rsidRDefault="00693AB8" w:rsidP="00693AB8">
    <w:pPr>
      <w:pStyle w:val="Kopfzeile"/>
    </w:pPr>
    <w:r>
      <w:rPr>
        <w:noProof/>
      </w:rPr>
      <w:drawing>
        <wp:inline distT="0" distB="0" distL="0" distR="0" wp14:anchorId="390DF0C8" wp14:editId="66DAFB3A">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40DA"/>
    <w:rsid w:val="00245F58"/>
    <w:rsid w:val="00246A74"/>
    <w:rsid w:val="0024779A"/>
    <w:rsid w:val="0026121D"/>
    <w:rsid w:val="00264A8A"/>
    <w:rsid w:val="00267A90"/>
    <w:rsid w:val="002740D9"/>
    <w:rsid w:val="002A16D8"/>
    <w:rsid w:val="002A23C2"/>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3025"/>
    <w:rsid w:val="00437D41"/>
    <w:rsid w:val="00444D2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2C5A"/>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2394"/>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3BDF"/>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08E2"/>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die-bewerbungsschreiber.de/?utm_source=BM&amp;utm_medium=offlinereferral&amp;utm_campaign=bewerbungsmuster&amp;utm_content=industriekaufmann"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D0F06E-FCB9-4EC2-89ED-8736453F3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203</Words>
  <Characters>1285</Characters>
  <Application>Microsoft Office Word</Application>
  <DocSecurity>0</DocSecurity>
  <Lines>10</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2017-09-18T13:44:00Z</dcterms:created>
  <dcterms:modified xsi:type="dcterms:W3CDTF">2018-11-16T09:12:00Z</dcterms:modified>
</cp:coreProperties>
</file>